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D313" w14:textId="77777777" w:rsidR="005F1D25" w:rsidRPr="0012657C" w:rsidRDefault="005F1D25" w:rsidP="005F1D25">
      <w:pPr>
        <w:spacing w:after="20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Cs/>
          <w:i/>
          <w:sz w:val="24"/>
          <w:szCs w:val="24"/>
        </w:rPr>
        <w:t xml:space="preserve">Załącznik nr 1.5 do Zarządzenia Rektora </w:t>
      </w:r>
      <w:proofErr w:type="gramStart"/>
      <w:r w:rsidRPr="0012657C">
        <w:rPr>
          <w:rFonts w:ascii="Corbel" w:eastAsia="Calibri" w:hAnsi="Corbel" w:cs="Times New Roman"/>
          <w:bCs/>
          <w:i/>
          <w:sz w:val="24"/>
          <w:szCs w:val="24"/>
        </w:rPr>
        <w:t>UR  nr</w:t>
      </w:r>
      <w:proofErr w:type="gramEnd"/>
      <w:r w:rsidRPr="0012657C">
        <w:rPr>
          <w:rFonts w:ascii="Corbel" w:eastAsia="Calibri" w:hAnsi="Corbel" w:cs="Times New Roman"/>
          <w:bCs/>
          <w:i/>
          <w:sz w:val="24"/>
          <w:szCs w:val="24"/>
        </w:rPr>
        <w:t xml:space="preserve"> 12/2019</w:t>
      </w:r>
    </w:p>
    <w:p w14:paraId="380C479C" w14:textId="77777777" w:rsidR="005F1D25" w:rsidRPr="0012657C" w:rsidRDefault="005F1D25" w:rsidP="005F1D2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A23FEFE" w14:textId="17E044E7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12657C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2020-202</w:t>
      </w:r>
      <w:r w:rsidR="00EF1FDC" w:rsidRPr="0012657C">
        <w:rPr>
          <w:rFonts w:ascii="Corbel" w:eastAsia="Calibri" w:hAnsi="Corbel" w:cs="Times New Roman"/>
          <w:i/>
          <w:smallCaps/>
          <w:sz w:val="24"/>
          <w:szCs w:val="24"/>
        </w:rPr>
        <w:t>2</w:t>
      </w:r>
    </w:p>
    <w:p w14:paraId="7D396D84" w14:textId="10B81D73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Rok akademicki   202</w:t>
      </w:r>
      <w:r w:rsidR="00342D69" w:rsidRPr="0012657C">
        <w:rPr>
          <w:rFonts w:ascii="Corbel" w:eastAsia="Calibri" w:hAnsi="Corbel" w:cs="Times New Roman"/>
          <w:sz w:val="24"/>
          <w:szCs w:val="24"/>
        </w:rPr>
        <w:t>1</w:t>
      </w:r>
      <w:r w:rsidRPr="0012657C">
        <w:rPr>
          <w:rFonts w:ascii="Corbel" w:eastAsia="Calibri" w:hAnsi="Corbel" w:cs="Times New Roman"/>
          <w:sz w:val="24"/>
          <w:szCs w:val="24"/>
        </w:rPr>
        <w:t>/202</w:t>
      </w:r>
      <w:r w:rsidR="00342D69" w:rsidRPr="0012657C">
        <w:rPr>
          <w:rFonts w:ascii="Corbel" w:eastAsia="Calibri" w:hAnsi="Corbel" w:cs="Times New Roman"/>
          <w:sz w:val="24"/>
          <w:szCs w:val="24"/>
        </w:rPr>
        <w:t>2</w:t>
      </w:r>
    </w:p>
    <w:p w14:paraId="1F2B528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C0A866C" w14:textId="397488A1" w:rsidR="005F1D25" w:rsidRPr="0012657C" w:rsidRDefault="005F1D25" w:rsidP="00EF1FDC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12657C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w14:paraId="12E01439" w14:textId="77777777" w:rsidR="00EF1FDC" w:rsidRPr="0012657C" w:rsidRDefault="00EF1FDC" w:rsidP="00EF1FDC">
      <w:pPr>
        <w:spacing w:after="0" w:line="240" w:lineRule="auto"/>
        <w:ind w:left="360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5F1D25" w:rsidRPr="0012657C" w14:paraId="7351AB66" w14:textId="77777777" w:rsidTr="0094298D">
        <w:tc>
          <w:tcPr>
            <w:tcW w:w="2694" w:type="dxa"/>
            <w:vAlign w:val="center"/>
          </w:tcPr>
          <w:p w14:paraId="1AD3B49A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C449D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Międzynarodowe przepływy czynników produkcji</w:t>
            </w:r>
          </w:p>
        </w:tc>
      </w:tr>
      <w:tr w:rsidR="005F1D25" w:rsidRPr="0012657C" w14:paraId="1A8CA58E" w14:textId="77777777" w:rsidTr="0094298D">
        <w:tc>
          <w:tcPr>
            <w:tcW w:w="2694" w:type="dxa"/>
            <w:vAlign w:val="center"/>
          </w:tcPr>
          <w:p w14:paraId="1F295048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F9A71C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E/II/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GFiR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/C-1.7a</w:t>
            </w:r>
          </w:p>
        </w:tc>
      </w:tr>
      <w:tr w:rsidR="005F1D25" w:rsidRPr="0012657C" w14:paraId="44EB276A" w14:textId="77777777" w:rsidTr="0094298D">
        <w:tc>
          <w:tcPr>
            <w:tcW w:w="2694" w:type="dxa"/>
            <w:vAlign w:val="center"/>
          </w:tcPr>
          <w:p w14:paraId="20B7FDE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9414B4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F1FDC" w:rsidRPr="0012657C" w14:paraId="0AEF738E" w14:textId="77777777" w:rsidTr="0094298D">
        <w:tc>
          <w:tcPr>
            <w:tcW w:w="2694" w:type="dxa"/>
            <w:vAlign w:val="center"/>
          </w:tcPr>
          <w:p w14:paraId="0C53E82D" w14:textId="77777777" w:rsidR="00EF1FDC" w:rsidRPr="0012657C" w:rsidRDefault="00EF1FDC" w:rsidP="00EF1F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EB196" w14:textId="03629BFB" w:rsidR="00EF1FDC" w:rsidRPr="0012657C" w:rsidRDefault="00EF1FDC" w:rsidP="00EF1FD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5F1D25" w:rsidRPr="0012657C" w14:paraId="58D15E5E" w14:textId="77777777" w:rsidTr="0094298D">
        <w:tc>
          <w:tcPr>
            <w:tcW w:w="2694" w:type="dxa"/>
            <w:vAlign w:val="center"/>
          </w:tcPr>
          <w:p w14:paraId="1F30BA9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723E6B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5F1D25" w:rsidRPr="0012657C" w14:paraId="3AF13B40" w14:textId="77777777" w:rsidTr="0094298D">
        <w:tc>
          <w:tcPr>
            <w:tcW w:w="2694" w:type="dxa"/>
            <w:vAlign w:val="center"/>
          </w:tcPr>
          <w:p w14:paraId="731E31A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630CDC" w14:textId="2CCAC51C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rugi</w:t>
            </w: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5F1D25" w:rsidRPr="0012657C" w14:paraId="1604DCE9" w14:textId="77777777" w:rsidTr="0094298D">
        <w:tc>
          <w:tcPr>
            <w:tcW w:w="2694" w:type="dxa"/>
            <w:vAlign w:val="center"/>
          </w:tcPr>
          <w:p w14:paraId="537ACC3B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F9E64D" w14:textId="4EF1CD30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5F1D25" w:rsidRPr="0012657C" w14:paraId="17750C18" w14:textId="77777777" w:rsidTr="0094298D">
        <w:tc>
          <w:tcPr>
            <w:tcW w:w="2694" w:type="dxa"/>
            <w:vAlign w:val="center"/>
          </w:tcPr>
          <w:p w14:paraId="539B8E51" w14:textId="77777777" w:rsidR="005F1D25" w:rsidRPr="00B250D3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B250D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F91B2" w14:textId="4D780F98" w:rsidR="005F1D25" w:rsidRPr="00B250D3" w:rsidRDefault="00C45134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250D3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5F1D25" w:rsidRPr="0012657C" w14:paraId="143A3A78" w14:textId="77777777" w:rsidTr="0094298D">
        <w:tc>
          <w:tcPr>
            <w:tcW w:w="2694" w:type="dxa"/>
            <w:vAlign w:val="center"/>
          </w:tcPr>
          <w:p w14:paraId="005DB19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1A7AC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/ 4</w:t>
            </w:r>
          </w:p>
        </w:tc>
      </w:tr>
      <w:tr w:rsidR="005F1D25" w:rsidRPr="0012657C" w14:paraId="0E4F799C" w14:textId="77777777" w:rsidTr="0094298D">
        <w:tc>
          <w:tcPr>
            <w:tcW w:w="2694" w:type="dxa"/>
            <w:vAlign w:val="center"/>
          </w:tcPr>
          <w:p w14:paraId="18E1CC50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CDD0" w14:textId="211852B9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pecjalistyczny do wyboru</w:t>
            </w:r>
          </w:p>
        </w:tc>
      </w:tr>
      <w:tr w:rsidR="005F1D25" w:rsidRPr="0012657C" w14:paraId="684C1EA2" w14:textId="77777777" w:rsidTr="0094298D">
        <w:tc>
          <w:tcPr>
            <w:tcW w:w="2694" w:type="dxa"/>
            <w:vAlign w:val="center"/>
          </w:tcPr>
          <w:p w14:paraId="19F90F5F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F5DBF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F1D25" w:rsidRPr="0012657C" w14:paraId="260F7EB8" w14:textId="77777777" w:rsidTr="0094298D">
        <w:tc>
          <w:tcPr>
            <w:tcW w:w="2694" w:type="dxa"/>
            <w:vAlign w:val="center"/>
          </w:tcPr>
          <w:p w14:paraId="4B401A2D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38FB59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5F1D25" w:rsidRPr="0012657C" w14:paraId="642DE3F7" w14:textId="77777777" w:rsidTr="0094298D">
        <w:tc>
          <w:tcPr>
            <w:tcW w:w="2694" w:type="dxa"/>
            <w:vAlign w:val="center"/>
          </w:tcPr>
          <w:p w14:paraId="3B7D163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85CD4" w14:textId="3D2A3F60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</w:tbl>
    <w:p w14:paraId="4F8F685A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2657C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A58F0A4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114A7F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5F1D25" w:rsidRPr="0012657C" w14:paraId="4E0F82BD" w14:textId="77777777" w:rsidTr="009429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14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D97777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34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7F2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75E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A8C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594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9BDD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32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8B7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F1D25" w:rsidRPr="0012657C" w14:paraId="3E3DCBAD" w14:textId="77777777" w:rsidTr="009429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826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4B53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0F9" w14:textId="18E8F5DA" w:rsidR="005F1D25" w:rsidRPr="0012657C" w:rsidRDefault="00C45134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090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F5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997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E25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4A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DA5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5D87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3BB7833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9FF19E4" w14:textId="77777777" w:rsidR="005F1D25" w:rsidRPr="0012657C" w:rsidRDefault="005F1D25" w:rsidP="005F1D2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1.2.</w:t>
      </w:r>
      <w:r w:rsidRPr="0012657C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58FAD00" w14:textId="77777777" w:rsidR="00E7188A" w:rsidRPr="003C0190" w:rsidRDefault="00E7188A" w:rsidP="00E718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ECAF17" w14:textId="77777777" w:rsidR="00E7188A" w:rsidRPr="009C54AE" w:rsidRDefault="00E7188A" w:rsidP="00E718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41ED4F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14CF11A" w14:textId="5FCA5952" w:rsidR="00EF1FDC" w:rsidRPr="0012657C" w:rsidRDefault="005F1D25" w:rsidP="00EF1FDC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b/>
          <w:sz w:val="24"/>
          <w:szCs w:val="24"/>
        </w:rPr>
        <w:t xml:space="preserve">Forma zaliczenia </w:t>
      </w:r>
      <w:proofErr w:type="gramStart"/>
      <w:r w:rsidRPr="0012657C">
        <w:rPr>
          <w:rFonts w:ascii="Corbel" w:hAnsi="Corbel"/>
          <w:b/>
          <w:sz w:val="24"/>
          <w:szCs w:val="24"/>
        </w:rPr>
        <w:t>przedmiotu  (</w:t>
      </w:r>
      <w:proofErr w:type="gramEnd"/>
      <w:r w:rsidRPr="0012657C">
        <w:rPr>
          <w:rFonts w:ascii="Corbel" w:hAnsi="Corbel"/>
          <w:b/>
          <w:sz w:val="24"/>
          <w:szCs w:val="24"/>
        </w:rPr>
        <w:t xml:space="preserve">z toku) </w:t>
      </w:r>
      <w:r w:rsidRPr="0012657C">
        <w:rPr>
          <w:rFonts w:ascii="Corbel" w:hAnsi="Corbel"/>
          <w:sz w:val="24"/>
          <w:szCs w:val="24"/>
        </w:rPr>
        <w:t>(egzamin, zaliczenie z oceną, zaliczenie bez oceny)</w:t>
      </w:r>
    </w:p>
    <w:p w14:paraId="278DDEB0" w14:textId="305E62BE" w:rsidR="005F1D25" w:rsidRPr="0012657C" w:rsidRDefault="00EF1FDC" w:rsidP="00EF1FDC">
      <w:pPr>
        <w:tabs>
          <w:tab w:val="left" w:pos="709"/>
        </w:tabs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sz w:val="24"/>
          <w:szCs w:val="24"/>
        </w:rPr>
        <w:tab/>
        <w:t>Z</w:t>
      </w:r>
      <w:r w:rsidR="005F1D25" w:rsidRPr="0012657C">
        <w:rPr>
          <w:rFonts w:ascii="Corbel" w:hAnsi="Corbel"/>
          <w:sz w:val="24"/>
          <w:szCs w:val="24"/>
        </w:rPr>
        <w:t>aliczenie z oceną</w:t>
      </w:r>
    </w:p>
    <w:p w14:paraId="08A4C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13560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64BC08AE" w14:textId="77777777" w:rsidTr="004E7D9B">
        <w:tc>
          <w:tcPr>
            <w:tcW w:w="9670" w:type="dxa"/>
          </w:tcPr>
          <w:p w14:paraId="64D89AEB" w14:textId="77777777" w:rsidR="005F1D25" w:rsidRPr="0012657C" w:rsidRDefault="005F1D25" w:rsidP="005F1D2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Podstawowe wiadomości z zakresu ekonomii i międzynarodowych stosunków gospodarczych. Umiejętność analizy podstawowych kategorii ekonomicznych z punktu widzenia podmiotów gospodarczych (mikroekonomia) oraz całej gospodarki (makroekonomia).</w:t>
            </w:r>
          </w:p>
        </w:tc>
      </w:tr>
    </w:tbl>
    <w:p w14:paraId="1CA5D6D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130224B" w14:textId="2FFEE3A6" w:rsidR="005F1D25" w:rsidRPr="0012657C" w:rsidRDefault="005F1D25" w:rsidP="005F1D2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3.cele, efekty uczenia się, treści Programowe i stosowane metody Dydaktyczne</w:t>
      </w: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4EA05A7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8BB11B8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3BA3AA2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5F1D25" w:rsidRPr="0012657C" w14:paraId="73884A84" w14:textId="77777777" w:rsidTr="004E7D9B">
        <w:tc>
          <w:tcPr>
            <w:tcW w:w="842" w:type="dxa"/>
          </w:tcPr>
          <w:p w14:paraId="10C403DF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4AD54A1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Zapoznanie studentów z podstawowymi problemami i relacjami ekonomicznymi w zakresie międzynarodowych przepływów czynników produkcji.</w:t>
            </w:r>
          </w:p>
        </w:tc>
      </w:tr>
      <w:tr w:rsidR="005F1D25" w:rsidRPr="0012657C" w14:paraId="45D19F39" w14:textId="77777777" w:rsidTr="004E7D9B">
        <w:tc>
          <w:tcPr>
            <w:tcW w:w="842" w:type="dxa"/>
          </w:tcPr>
          <w:p w14:paraId="4E9F94F3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5B2216CD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</w:tbl>
    <w:p w14:paraId="15D62500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3563BE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2E45E584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F1D25" w:rsidRPr="0012657C" w14:paraId="10D91FAB" w14:textId="77777777" w:rsidTr="4AB0D996">
        <w:tc>
          <w:tcPr>
            <w:tcW w:w="1678" w:type="dxa"/>
            <w:vAlign w:val="center"/>
          </w:tcPr>
          <w:p w14:paraId="4A82BA71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14375174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93C7ECC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</w:t>
            </w:r>
            <w:proofErr w:type="gram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efektów  kierunkowych</w:t>
            </w:r>
            <w:proofErr w:type="gram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F1D25" w:rsidRPr="0012657C" w14:paraId="225E2958" w14:textId="77777777" w:rsidTr="4AB0D996">
        <w:tc>
          <w:tcPr>
            <w:tcW w:w="1678" w:type="dxa"/>
          </w:tcPr>
          <w:p w14:paraId="74A0A880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26D3E58" w14:textId="77777777" w:rsidR="005F1D25" w:rsidRPr="0012657C" w:rsidRDefault="005F1D25" w:rsidP="005F1D2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w pogłębionym stopniu pojęcia, fakty, obiekty i zjawiska z zakresu międzynarodowych przepływów czynników produkcji oraz dotyczące ich teorie wyjaśniające złożone zależności między nimi w ujęciu makroekonomicznym, rozumie charakter i specyfikę powiązań i relacji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społeczno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- gospodarczych w ujęciu międzynarodowym</w:t>
            </w:r>
          </w:p>
        </w:tc>
        <w:tc>
          <w:tcPr>
            <w:tcW w:w="1864" w:type="dxa"/>
          </w:tcPr>
          <w:p w14:paraId="43FD9BF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735474EB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14:paraId="0A164BB1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462839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F1D25" w:rsidRPr="0012657C" w14:paraId="649AC3A8" w14:textId="77777777" w:rsidTr="4AB0D996">
        <w:tc>
          <w:tcPr>
            <w:tcW w:w="1678" w:type="dxa"/>
          </w:tcPr>
          <w:p w14:paraId="1164DC61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8" w:type="dxa"/>
          </w:tcPr>
          <w:p w14:paraId="65672CAF" w14:textId="12812702" w:rsidR="005F1D25" w:rsidRPr="0012657C" w:rsidRDefault="07FCC130" w:rsidP="4AB0D996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Formułuje i analizuje problemy badawcze, a także a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nalizuje i </w:t>
            </w:r>
            <w:r w:rsidR="69467009" w:rsidRPr="0012657C">
              <w:rPr>
                <w:rFonts w:ascii="Corbel" w:eastAsia="Calibri" w:hAnsi="Corbel" w:cs="Times New Roman"/>
                <w:sz w:val="24"/>
                <w:szCs w:val="24"/>
              </w:rPr>
              <w:t>prezentuje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wyniki badań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. Potrafi analizować</w:t>
            </w:r>
            <w:r w:rsidR="698867A1" w:rsidRPr="0012657C">
              <w:rPr>
                <w:rFonts w:ascii="Corbel" w:hAnsi="Corbel"/>
                <w:sz w:val="24"/>
                <w:szCs w:val="24"/>
              </w:rPr>
              <w:t xml:space="preserve"> 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zjawiska z zakresu międzynarodowych przepływów czynników produkcji, ich uwarunkowania i determinanty oraz procesy zachodzące w gospodarce światowej i wskazywać na powiązania między tymi procesami w ujęciu makro- i </w:t>
            </w:r>
            <w:proofErr w:type="gramStart"/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mega ekonomicznym</w:t>
            </w:r>
            <w:proofErr w:type="gramEnd"/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Potrafi również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422A1F4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64FF8BC3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</w:p>
          <w:p w14:paraId="3AA199E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50E47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597A4D" w14:textId="77777777" w:rsidR="005F1D25" w:rsidRPr="0012657C" w:rsidRDefault="005F1D25" w:rsidP="005F1D2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35B5CA58" w14:textId="77777777" w:rsidR="005F1D25" w:rsidRPr="0012657C" w:rsidRDefault="005F1D25" w:rsidP="005F1D25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A205ACD" w14:textId="77777777" w:rsidR="005F1D25" w:rsidRPr="0012657C" w:rsidRDefault="005F1D25" w:rsidP="005F1D2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7AE22038" w14:textId="77777777" w:rsidTr="004E7D9B">
        <w:tc>
          <w:tcPr>
            <w:tcW w:w="9520" w:type="dxa"/>
          </w:tcPr>
          <w:p w14:paraId="6648333A" w14:textId="77777777" w:rsidR="005F1D25" w:rsidRPr="0012657C" w:rsidRDefault="005F1D25" w:rsidP="005F1D2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F1D25" w:rsidRPr="0012657C" w14:paraId="68EDA301" w14:textId="77777777" w:rsidTr="004E7D9B">
        <w:tc>
          <w:tcPr>
            <w:tcW w:w="9520" w:type="dxa"/>
          </w:tcPr>
          <w:p w14:paraId="4FFAF09D" w14:textId="77777777" w:rsidR="005F1D25" w:rsidRPr="0012657C" w:rsidRDefault="005F1D25" w:rsidP="005F1D2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Istota i przyczyny międzynarodowych przepływów czynników produkcji.</w:t>
            </w:r>
          </w:p>
        </w:tc>
      </w:tr>
      <w:tr w:rsidR="005F1D25" w:rsidRPr="0012657C" w14:paraId="5200C64A" w14:textId="77777777" w:rsidTr="004E7D9B">
        <w:tc>
          <w:tcPr>
            <w:tcW w:w="9520" w:type="dxa"/>
          </w:tcPr>
          <w:p w14:paraId="7F9353B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Międzynarodowe przepływy pracy: podstawowe kategorie pojęciowe (pojęcie i rodzaje migracji zarobkowych</w:t>
            </w:r>
            <w:proofErr w:type="gramStart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),  teorie</w:t>
            </w:r>
            <w:proofErr w:type="gramEnd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migracji i jej oddziaływania; ekonomiczne i pozaekonomiczne przyczyny i skutki migracji zarobkowych; rozmiary, kierunki i tendencje ruchów migracyjnych na świecie i w Polsce; studia przypadku.</w:t>
            </w:r>
          </w:p>
        </w:tc>
      </w:tr>
      <w:tr w:rsidR="005F1D25" w:rsidRPr="0012657C" w14:paraId="2FA02CBE" w14:textId="77777777" w:rsidTr="004E7D9B">
        <w:tc>
          <w:tcPr>
            <w:tcW w:w="9520" w:type="dxa"/>
          </w:tcPr>
          <w:p w14:paraId="02C3E120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kapitału: pojęcie, formy, czynniki sprawcze, klasyfikacja przepływów, uczestnicy; bezpośrednie inwestycje zagraniczne (BIZ) – determinanty, rozmiary, struktura; internacjonalizacja i globalizacja przedsiębiorstw; pozytywne i negatywne strony BIZ na świecie i w Polsce;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korporacje transnarodowe w globalnych przepływach BIZ, studia przypadku.</w:t>
            </w:r>
          </w:p>
        </w:tc>
      </w:tr>
      <w:tr w:rsidR="005F1D25" w:rsidRPr="0012657C" w14:paraId="12063AB5" w14:textId="77777777" w:rsidTr="004E7D9B">
        <w:tc>
          <w:tcPr>
            <w:tcW w:w="9520" w:type="dxa"/>
          </w:tcPr>
          <w:p w14:paraId="2EE13DA2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lastRenderedPageBreak/>
              <w:t xml:space="preserve">Międzynarodowe przepływy wiedzy i technologii: pojęcie wiedzy, formy przepływu wiedzy, przyczyny i uwarunkowania przepływów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wiedzy, formy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transferu technologii, przyczyny i skutki przepływu technologii, międzynarodowa w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spółpraca gospodarcza w zakresie wiedzy technicznej; studia przypadku.</w:t>
            </w:r>
          </w:p>
        </w:tc>
      </w:tr>
      <w:tr w:rsidR="00DA6BA3" w:rsidRPr="0012657C" w14:paraId="6A385BB6" w14:textId="77777777" w:rsidTr="004E7D9B">
        <w:tc>
          <w:tcPr>
            <w:tcW w:w="9520" w:type="dxa"/>
          </w:tcPr>
          <w:p w14:paraId="1406F6D7" w14:textId="77777777" w:rsidR="00DA6BA3" w:rsidRPr="0012657C" w:rsidRDefault="00DA6BA3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czynników produkcji –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wyzwania w</w:t>
            </w: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kontekście </w:t>
            </w:r>
            <w:proofErr w:type="spellStart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Industry</w:t>
            </w:r>
            <w:proofErr w:type="spellEnd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4.0.</w:t>
            </w:r>
          </w:p>
        </w:tc>
      </w:tr>
    </w:tbl>
    <w:p w14:paraId="0F234B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8146D6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B0FAF9" w14:textId="77777777" w:rsidR="00EF1FDC" w:rsidRPr="0012657C" w:rsidRDefault="005F1D25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5463641C" w14:textId="77777777" w:rsidR="00EF1FDC" w:rsidRPr="0012657C" w:rsidRDefault="00EF1FDC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1D940B70" w14:textId="7B59F1AF" w:rsidR="005F1D25" w:rsidRPr="0012657C" w:rsidRDefault="005F1D25" w:rsidP="17F352E7">
      <w:pPr>
        <w:spacing w:after="0" w:line="240" w:lineRule="auto"/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Ćwiczenia:</w:t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sz w:val="24"/>
          <w:szCs w:val="24"/>
        </w:rPr>
        <w:t>prezentacje tematyczne</w:t>
      </w:r>
      <w:r w:rsidR="2B413EDE" w:rsidRPr="0012657C">
        <w:rPr>
          <w:rFonts w:ascii="Corbel" w:eastAsia="Calibri" w:hAnsi="Corbel" w:cs="Times New Roman"/>
          <w:sz w:val="24"/>
          <w:szCs w:val="24"/>
        </w:rPr>
        <w:t>,</w:t>
      </w:r>
      <w:r w:rsidR="3AAF553A" w:rsidRPr="0012657C">
        <w:rPr>
          <w:rFonts w:ascii="Corbel" w:eastAsia="Calibri" w:hAnsi="Corbel" w:cs="Times New Roman"/>
          <w:sz w:val="24"/>
          <w:szCs w:val="24"/>
        </w:rPr>
        <w:t xml:space="preserve"> projekt badawczy, praca w grupach,</w:t>
      </w:r>
      <w:r w:rsidRPr="0012657C">
        <w:rPr>
          <w:rFonts w:ascii="Corbel" w:eastAsia="Calibri" w:hAnsi="Corbel" w:cs="Times New Roman"/>
          <w:sz w:val="24"/>
          <w:szCs w:val="24"/>
        </w:rPr>
        <w:t xml:space="preserve"> dyskusja moderowana.</w:t>
      </w:r>
    </w:p>
    <w:p w14:paraId="0369851A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23E5BB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630DBA6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67494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473B8D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5F1D25" w:rsidRPr="0012657C" w14:paraId="587D61B4" w14:textId="77777777" w:rsidTr="3F789C42">
        <w:tc>
          <w:tcPr>
            <w:tcW w:w="1960" w:type="dxa"/>
            <w:vAlign w:val="center"/>
          </w:tcPr>
          <w:p w14:paraId="3687980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ADF2E2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FAC5E5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586A45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95BF97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5F1D25" w:rsidRPr="0012657C" w14:paraId="3499046C" w14:textId="77777777" w:rsidTr="3F789C42">
        <w:tc>
          <w:tcPr>
            <w:tcW w:w="1960" w:type="dxa"/>
          </w:tcPr>
          <w:p w14:paraId="5D1A27C1" w14:textId="77777777" w:rsidR="005F1D25" w:rsidRPr="0012657C" w:rsidRDefault="005F1D25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4F74107F" w14:textId="57F60FC2" w:rsidR="005F1D25" w:rsidRPr="0012657C" w:rsidRDefault="005F1D25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projekt badawczy</w:t>
            </w:r>
            <w:r w:rsidR="6502A84F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</w:t>
            </w:r>
            <w:r w:rsidR="1A157EDF" w:rsidRPr="0012657C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dyskusja moderowana</w:t>
            </w:r>
          </w:p>
        </w:tc>
        <w:tc>
          <w:tcPr>
            <w:tcW w:w="2116" w:type="dxa"/>
          </w:tcPr>
          <w:p w14:paraId="32A9BBDE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F1D25" w:rsidRPr="0012657C" w14:paraId="29CFD11B" w14:textId="77777777" w:rsidTr="3F789C42">
        <w:tc>
          <w:tcPr>
            <w:tcW w:w="1960" w:type="dxa"/>
          </w:tcPr>
          <w:p w14:paraId="6D4B75BA" w14:textId="55B5172C" w:rsidR="005F1D25" w:rsidRPr="0012657C" w:rsidRDefault="00EF1FDC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5F1D25"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k_02 </w:t>
            </w:r>
          </w:p>
        </w:tc>
        <w:tc>
          <w:tcPr>
            <w:tcW w:w="5444" w:type="dxa"/>
          </w:tcPr>
          <w:p w14:paraId="02F06041" w14:textId="0DAA85CB" w:rsidR="005F1D25" w:rsidRPr="0012657C" w:rsidRDefault="04D6E1F1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rojekt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badawczy</w:t>
            </w:r>
            <w:r w:rsidR="66A1A3FA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tematyczna, praca grupowa</w:t>
            </w:r>
            <w:r w:rsidR="5B279679" w:rsidRPr="0012657C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AA93E81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2495B50E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4F8F10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6D301C65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43F9C38B" w14:textId="77777777" w:rsidTr="004E7D9B">
        <w:tc>
          <w:tcPr>
            <w:tcW w:w="9670" w:type="dxa"/>
          </w:tcPr>
          <w:p w14:paraId="17CB89A9" w14:textId="31C52EA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Podstawą zaliczenia ćwiczeń jest zaliczenie 3-modułowego projektu: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66CE9C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moduł: prezentacja tematyczna (w formie multimedialnej) nt. wybranego zagadnienia merytorycznego z zakresu problematyki ćwiczeń,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B50E815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moduł: projekt badawczy realizowany zespołowo (cała grupa) </w:t>
            </w:r>
            <w:proofErr w:type="spellStart"/>
            <w:r w:rsidRPr="0012657C">
              <w:rPr>
                <w:rStyle w:val="spellingerror"/>
                <w:rFonts w:ascii="Corbel" w:hAnsi="Corbel" w:cs="Calibri"/>
              </w:rPr>
              <w:t>dt</w:t>
            </w:r>
            <w:proofErr w:type="spellEnd"/>
            <w:r w:rsidRPr="0012657C">
              <w:rPr>
                <w:rStyle w:val="normaltextrun"/>
                <w:rFonts w:ascii="Corbel" w:hAnsi="Corbel" w:cs="Calibri"/>
              </w:rPr>
              <w:t>. wybranego zagadnienia</w:t>
            </w:r>
            <w:r w:rsidRPr="0012657C">
              <w:rPr>
                <w:rStyle w:val="normaltextrun"/>
                <w:rFonts w:ascii="Corbel" w:hAnsi="Corbel"/>
              </w:rPr>
              <w:t> </w:t>
            </w:r>
            <w:r w:rsidRPr="0012657C">
              <w:rPr>
                <w:rStyle w:val="normaltextrun"/>
                <w:rFonts w:ascii="Corbel" w:hAnsi="Corbel" w:cs="Calibri"/>
              </w:rPr>
              <w:t>z zakresu problematyki ćwiczeń,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9E44C69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moduł: aktywność wykazywana w trakcie zajęć (współpraca w grupie, aktywność w rozwiązywaniu problemów postawionych do realizacji, aktywność w dyskusji moderowanej)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6544FBB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Waga wyżej wyszczególnionych modułów w ocenie końcowej wynosi odpowiednio: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B838EE1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 – 41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10D0E5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 – 50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CEB7606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 – 9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01B7F00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Suma uzyskanych punktów jest przeliczana na procenty, którym odpowiadają oceny: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9E3ED08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do 50% - niedostateczny,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8091112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51% - 60% - 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5EE085C0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61% - 70% - dostateczny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6780903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71% - 80% - dobry,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5FEB85E" w14:textId="11037E3A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81%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- 90</w:t>
            </w:r>
            <w:r w:rsidRPr="0012657C">
              <w:rPr>
                <w:rStyle w:val="normaltextrun"/>
                <w:rFonts w:ascii="Corbel" w:hAnsi="Corbel" w:cs="Calibri"/>
              </w:rPr>
              <w:t>% - dobry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9BE48BF" w14:textId="749B9DD9" w:rsidR="005F1D25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eastAsia="Calibri" w:hAnsi="Corbel"/>
              </w:rPr>
            </w:pPr>
            <w:r w:rsidRPr="0012657C">
              <w:rPr>
                <w:rStyle w:val="normaltextrun"/>
                <w:rFonts w:ascii="Corbel" w:hAnsi="Corbel" w:cs="Calibri"/>
              </w:rPr>
              <w:t>91% </w:t>
            </w:r>
            <w:proofErr w:type="gramStart"/>
            <w:r w:rsidRPr="0012657C">
              <w:rPr>
                <w:rStyle w:val="contextualspellingandgrammarerror"/>
                <w:rFonts w:ascii="Corbel" w:hAnsi="Corbel" w:cs="Calibri"/>
              </w:rPr>
              <w:t>-  100</w:t>
            </w:r>
            <w:proofErr w:type="gramEnd"/>
            <w:r w:rsidRPr="0012657C">
              <w:rPr>
                <w:rStyle w:val="normaltextrun"/>
                <w:rFonts w:ascii="Corbel" w:hAnsi="Corbel" w:cs="Calibri"/>
              </w:rPr>
              <w:t>% - bardzo dobry</w:t>
            </w:r>
          </w:p>
        </w:tc>
      </w:tr>
    </w:tbl>
    <w:p w14:paraId="5FCF8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71B6756" w14:textId="77777777" w:rsidR="005F1D25" w:rsidRPr="0012657C" w:rsidRDefault="005F1D25" w:rsidP="005F1D2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582E9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1D25" w:rsidRPr="0012657C" w14:paraId="5074ADA6" w14:textId="77777777" w:rsidTr="005F1D25">
        <w:tc>
          <w:tcPr>
            <w:tcW w:w="4902" w:type="dxa"/>
            <w:vAlign w:val="center"/>
          </w:tcPr>
          <w:p w14:paraId="1F00940D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43C82D9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F1D25" w:rsidRPr="0012657C" w14:paraId="6F3CB99F" w14:textId="77777777" w:rsidTr="005F1D25">
        <w:tc>
          <w:tcPr>
            <w:tcW w:w="4902" w:type="dxa"/>
          </w:tcPr>
          <w:p w14:paraId="2736AC06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772192D" w14:textId="230407C4" w:rsidR="005F1D25" w:rsidRPr="0012657C" w:rsidRDefault="00C45134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F1D25" w:rsidRPr="0012657C" w14:paraId="566A643B" w14:textId="77777777" w:rsidTr="005F1D25">
        <w:tc>
          <w:tcPr>
            <w:tcW w:w="4902" w:type="dxa"/>
          </w:tcPr>
          <w:p w14:paraId="07AA06B8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0D0815C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9FF68F4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1D25" w:rsidRPr="0012657C" w14:paraId="5947C087" w14:textId="77777777" w:rsidTr="005F1D25">
        <w:tc>
          <w:tcPr>
            <w:tcW w:w="4902" w:type="dxa"/>
          </w:tcPr>
          <w:p w14:paraId="4A94148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opracowanie prezentacji, zaangażowanie w realizację </w:t>
            </w:r>
            <w:proofErr w:type="gram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projektu )</w:t>
            </w:r>
            <w:proofErr w:type="gramEnd"/>
          </w:p>
        </w:tc>
        <w:tc>
          <w:tcPr>
            <w:tcW w:w="4618" w:type="dxa"/>
          </w:tcPr>
          <w:p w14:paraId="2DE585B8" w14:textId="6C8EDE6B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  <w:r w:rsidR="00C4513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F1D25" w:rsidRPr="0012657C" w14:paraId="29558FBA" w14:textId="77777777" w:rsidTr="005F1D25">
        <w:tc>
          <w:tcPr>
            <w:tcW w:w="4902" w:type="dxa"/>
          </w:tcPr>
          <w:p w14:paraId="30B1EF55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37661F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F1D25" w:rsidRPr="0012657C" w14:paraId="72F24434" w14:textId="77777777" w:rsidTr="005F1D25">
        <w:tc>
          <w:tcPr>
            <w:tcW w:w="4902" w:type="dxa"/>
          </w:tcPr>
          <w:p w14:paraId="52778B97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330276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32F68D7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2657C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CD5D3F3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230F4EF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7B313EA0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5F1D25" w:rsidRPr="0012657C" w14:paraId="4FEB8987" w14:textId="77777777" w:rsidTr="004E7D9B">
        <w:trPr>
          <w:trHeight w:val="397"/>
        </w:trPr>
        <w:tc>
          <w:tcPr>
            <w:tcW w:w="2359" w:type="pct"/>
          </w:tcPr>
          <w:p w14:paraId="2B3C7D1B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984DC0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F1D25" w:rsidRPr="0012657C" w14:paraId="368735CB" w14:textId="77777777" w:rsidTr="004E7D9B">
        <w:trPr>
          <w:trHeight w:val="397"/>
        </w:trPr>
        <w:tc>
          <w:tcPr>
            <w:tcW w:w="2359" w:type="pct"/>
          </w:tcPr>
          <w:p w14:paraId="1A07E486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BD6B269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C2789CE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3DE949B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5CF7C00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5C36" w:rsidRPr="0012657C" w14:paraId="3541215C" w14:textId="77777777" w:rsidTr="4AB0D996">
        <w:trPr>
          <w:trHeight w:val="397"/>
        </w:trPr>
        <w:tc>
          <w:tcPr>
            <w:tcW w:w="5000" w:type="pct"/>
          </w:tcPr>
          <w:p w14:paraId="278E651F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16BA65" w14:textId="1EE8972B" w:rsidR="64B9C88D" w:rsidRPr="0012657C" w:rsidRDefault="64B9C88D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orbel" w:hAnsi="Corbel" w:cs="Corbel"/>
                <w:sz w:val="24"/>
                <w:szCs w:val="24"/>
              </w:rPr>
              <w:t>Dorosz A., Olesiński Z., Pastusiak L., Stosunki międzynarodowe. Teoria i praktyka, PWE, Warszawa       2018.</w:t>
            </w:r>
            <w:r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FD3E0CA" w14:textId="7DF89CA1" w:rsidR="4B9AC2CC" w:rsidRPr="0012657C" w:rsidRDefault="4B9AC2CC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A., Puchalska K., Międzynarodowe przepływy kapitału i siły roboczej, Wyd. Uniwersytetu Rzeszowskiego, Rzeszów 2010. </w:t>
            </w:r>
          </w:p>
          <w:p w14:paraId="10142AE8" w14:textId="77777777" w:rsidR="00BE5C36" w:rsidRPr="0012657C" w:rsidRDefault="00BE5C36" w:rsidP="00BE5C3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Rymarczyk J. (red.), Międzynarodowe stosunki gospodarcze, PWE, </w:t>
            </w:r>
            <w:proofErr w:type="gram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Warszawa  2010.</w:t>
            </w:r>
            <w:proofErr w:type="gramEnd"/>
          </w:p>
          <w:p w14:paraId="70BED04F" w14:textId="6BA23F84" w:rsidR="00BE5C36" w:rsidRPr="0012657C" w:rsidRDefault="23EFA64F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Bożyk P., Międzynarodowe stosunki ekonomiczne, PWE, Warszawa 2008.</w:t>
            </w:r>
          </w:p>
        </w:tc>
      </w:tr>
      <w:tr w:rsidR="00BE5C36" w:rsidRPr="0012657C" w14:paraId="5B289A42" w14:textId="77777777" w:rsidTr="4AB0D996">
        <w:trPr>
          <w:trHeight w:val="397"/>
        </w:trPr>
        <w:tc>
          <w:tcPr>
            <w:tcW w:w="5000" w:type="pct"/>
          </w:tcPr>
          <w:p w14:paraId="1EA9994C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0FACF650" w14:textId="2B5E5CC1" w:rsidR="00BE5C36" w:rsidRPr="0012657C" w:rsidRDefault="30A8CD9D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</w:t>
            </w:r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arwińska-</w:t>
            </w:r>
            <w:proofErr w:type="spellStart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 xml:space="preserve"> Imigracja obywateli Ukrainy do Polski – przyczyny oraz aspekty popytowe i strukturaln</w:t>
            </w:r>
            <w:r w:rsidR="2E3EB491" w:rsidRPr="0012657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e, 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>[w:] „Handel wewnętrzny”, nr 6, Instytut Badań Rynku, Konsumpcji i Koniunktur, Warszawa 2018.</w:t>
            </w:r>
          </w:p>
          <w:p w14:paraId="7B043E96" w14:textId="18811705" w:rsidR="00BE5C36" w:rsidRPr="0012657C" w:rsidRDefault="6E3E547C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Barwińska-Małajowicz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Bernat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Gąsior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Entrepreneurial environment and readiness of Polish students to migrate in the light of the findings of the author's own research, [w:] (red.) A.G.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Raisiene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Y.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Bilan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“Drivers for Progress in the Global City”,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Editografica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, Bologna 2018.</w:t>
            </w:r>
          </w:p>
          <w:p w14:paraId="3F072027" w14:textId="4E16F691" w:rsidR="00BE5C36" w:rsidRPr="0012657C" w:rsidRDefault="0C212A9A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eastAsiaTheme="minorEastAsia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Michałowski T., Międzynarodowe stosunki </w:t>
            </w:r>
            <w:proofErr w:type="gram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gospodarcze,</w:t>
            </w:r>
            <w:proofErr w:type="gram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(red.) PWE, Warszawa 2013. </w:t>
            </w:r>
          </w:p>
          <w:p w14:paraId="71BCDD27" w14:textId="09323C67" w:rsidR="00BE5C36" w:rsidRPr="0012657C" w:rsidRDefault="00BE5C36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Przemiany we współczesnej gospodarce światowej, PWE, Warszawa 2006.</w:t>
            </w:r>
          </w:p>
        </w:tc>
      </w:tr>
    </w:tbl>
    <w:p w14:paraId="3FB2C818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8B30CB2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7FAE98D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FDE7462" w14:textId="77777777" w:rsidR="005F1D25" w:rsidRPr="0012657C" w:rsidRDefault="005F1D25" w:rsidP="005F1D25">
      <w:pPr>
        <w:spacing w:after="200" w:line="276" w:lineRule="auto"/>
        <w:rPr>
          <w:rFonts w:ascii="Corbel" w:eastAsia="Calibri" w:hAnsi="Corbel" w:cs="Times New Roman"/>
          <w:sz w:val="24"/>
          <w:szCs w:val="24"/>
        </w:rPr>
      </w:pPr>
    </w:p>
    <w:p w14:paraId="642382E1" w14:textId="77777777" w:rsidR="00491B66" w:rsidRPr="0012657C" w:rsidRDefault="00491B66">
      <w:pPr>
        <w:rPr>
          <w:rFonts w:ascii="Corbel" w:hAnsi="Corbel"/>
          <w:sz w:val="24"/>
          <w:szCs w:val="24"/>
        </w:rPr>
      </w:pPr>
    </w:p>
    <w:sectPr w:rsidR="00491B66" w:rsidRPr="001265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3D55F" w14:textId="77777777" w:rsidR="009579A6" w:rsidRDefault="009579A6" w:rsidP="005F1D25">
      <w:pPr>
        <w:spacing w:after="0" w:line="240" w:lineRule="auto"/>
      </w:pPr>
      <w:r>
        <w:separator/>
      </w:r>
    </w:p>
  </w:endnote>
  <w:endnote w:type="continuationSeparator" w:id="0">
    <w:p w14:paraId="0A6D505B" w14:textId="77777777" w:rsidR="009579A6" w:rsidRDefault="009579A6" w:rsidP="005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B8C32" w14:textId="77777777" w:rsidR="009579A6" w:rsidRDefault="009579A6" w:rsidP="005F1D25">
      <w:pPr>
        <w:spacing w:after="0" w:line="240" w:lineRule="auto"/>
      </w:pPr>
      <w:r>
        <w:separator/>
      </w:r>
    </w:p>
  </w:footnote>
  <w:footnote w:type="continuationSeparator" w:id="0">
    <w:p w14:paraId="06EB27AE" w14:textId="77777777" w:rsidR="009579A6" w:rsidRDefault="009579A6" w:rsidP="005F1D25">
      <w:pPr>
        <w:spacing w:after="0" w:line="240" w:lineRule="auto"/>
      </w:pPr>
      <w:r>
        <w:continuationSeparator/>
      </w:r>
    </w:p>
  </w:footnote>
  <w:footnote w:id="1">
    <w:p w14:paraId="1884AE12" w14:textId="77777777" w:rsidR="005F1D25" w:rsidRDefault="005F1D25" w:rsidP="005F1D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E359BF"/>
    <w:multiLevelType w:val="hybridMultilevel"/>
    <w:tmpl w:val="85F806BE"/>
    <w:lvl w:ilvl="0" w:tplc="2370D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B4B6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1F2E4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9B41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A36DF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E5C3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FA0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8A9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B498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541C0"/>
    <w:multiLevelType w:val="hybridMultilevel"/>
    <w:tmpl w:val="63C8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E23"/>
    <w:multiLevelType w:val="hybridMultilevel"/>
    <w:tmpl w:val="E1A0629C"/>
    <w:lvl w:ilvl="0" w:tplc="22848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309CCC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 w:tplc="E4D8EF1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plc="EE7A497C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plc="A838EEC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plc="6B40127A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plc="37C63068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 w:tplc="7D72F31A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plc="EAE05736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81129"/>
    <w:multiLevelType w:val="hybridMultilevel"/>
    <w:tmpl w:val="141E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D25"/>
    <w:rsid w:val="0012657C"/>
    <w:rsid w:val="001F7306"/>
    <w:rsid w:val="00342D69"/>
    <w:rsid w:val="004146A9"/>
    <w:rsid w:val="00491B66"/>
    <w:rsid w:val="004E76AC"/>
    <w:rsid w:val="00512E00"/>
    <w:rsid w:val="005F1D25"/>
    <w:rsid w:val="006057FF"/>
    <w:rsid w:val="0071372A"/>
    <w:rsid w:val="0079300C"/>
    <w:rsid w:val="008934C5"/>
    <w:rsid w:val="0094298D"/>
    <w:rsid w:val="009579A6"/>
    <w:rsid w:val="00B250D3"/>
    <w:rsid w:val="00BE5C36"/>
    <w:rsid w:val="00C45134"/>
    <w:rsid w:val="00DA6BA3"/>
    <w:rsid w:val="00E54C01"/>
    <w:rsid w:val="00E7188A"/>
    <w:rsid w:val="00EF1FDC"/>
    <w:rsid w:val="00F77786"/>
    <w:rsid w:val="021ABFD5"/>
    <w:rsid w:val="04D6E1F1"/>
    <w:rsid w:val="05FFF3CF"/>
    <w:rsid w:val="06935737"/>
    <w:rsid w:val="07FCC130"/>
    <w:rsid w:val="0A674EAA"/>
    <w:rsid w:val="0C212A9A"/>
    <w:rsid w:val="0CAD6314"/>
    <w:rsid w:val="0F4E6410"/>
    <w:rsid w:val="10220C40"/>
    <w:rsid w:val="10EA3471"/>
    <w:rsid w:val="1217A6CE"/>
    <w:rsid w:val="13888158"/>
    <w:rsid w:val="17F352E7"/>
    <w:rsid w:val="1A157EDF"/>
    <w:rsid w:val="1CC07507"/>
    <w:rsid w:val="1CD8F095"/>
    <w:rsid w:val="1E7BE433"/>
    <w:rsid w:val="23EFA64F"/>
    <w:rsid w:val="25846F58"/>
    <w:rsid w:val="2B413EDE"/>
    <w:rsid w:val="2DDAB7F6"/>
    <w:rsid w:val="2E3EB491"/>
    <w:rsid w:val="2F47FAE5"/>
    <w:rsid w:val="30A8CD9D"/>
    <w:rsid w:val="3AAF553A"/>
    <w:rsid w:val="3C4B259B"/>
    <w:rsid w:val="3F789C42"/>
    <w:rsid w:val="4AB0D996"/>
    <w:rsid w:val="4B9AC2CC"/>
    <w:rsid w:val="4E84E72D"/>
    <w:rsid w:val="5020B78E"/>
    <w:rsid w:val="5A968F80"/>
    <w:rsid w:val="5B279679"/>
    <w:rsid w:val="5CA49D82"/>
    <w:rsid w:val="61BBD6A4"/>
    <w:rsid w:val="625899F4"/>
    <w:rsid w:val="64B9C88D"/>
    <w:rsid w:val="6502A84F"/>
    <w:rsid w:val="66A1A3FA"/>
    <w:rsid w:val="69467009"/>
    <w:rsid w:val="698867A1"/>
    <w:rsid w:val="6B8F839B"/>
    <w:rsid w:val="6E3E547C"/>
    <w:rsid w:val="6FE31F75"/>
    <w:rsid w:val="70CCFCA4"/>
    <w:rsid w:val="74CB14C8"/>
    <w:rsid w:val="7B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F0D9"/>
  <w15:chartTrackingRefBased/>
  <w15:docId w15:val="{39FA1749-932F-4B15-8531-662B2D7C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D2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D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1D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D2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EF1F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5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4C01"/>
  </w:style>
  <w:style w:type="character" w:customStyle="1" w:styleId="eop">
    <w:name w:val="eop"/>
    <w:basedOn w:val="Domylnaczcionkaakapitu"/>
    <w:rsid w:val="00E54C01"/>
  </w:style>
  <w:style w:type="character" w:customStyle="1" w:styleId="spellingerror">
    <w:name w:val="spellingerror"/>
    <w:basedOn w:val="Domylnaczcionkaakapitu"/>
    <w:rsid w:val="00E54C01"/>
  </w:style>
  <w:style w:type="character" w:customStyle="1" w:styleId="contextualspellingandgrammarerror">
    <w:name w:val="contextualspellingandgrammarerror"/>
    <w:basedOn w:val="Domylnaczcionkaakapitu"/>
    <w:rsid w:val="00E5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42182A-C543-44EB-AACC-3930767C3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E4076-2C20-465E-A0ED-00E0005C6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110FD-24A5-4B40-86C3-773EA43541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Cyran Kazimierz</cp:lastModifiedBy>
  <cp:revision>5</cp:revision>
  <dcterms:created xsi:type="dcterms:W3CDTF">2020-12-14T00:06:00Z</dcterms:created>
  <dcterms:modified xsi:type="dcterms:W3CDTF">2020-12-20T16:47:00Z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